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C" w:rsidRPr="007539CC" w:rsidRDefault="007539CC" w:rsidP="007539CC">
      <w:pPr>
        <w:pStyle w:val="a4"/>
        <w:jc w:val="right"/>
        <w:rPr>
          <w:b w:val="0"/>
          <w:sz w:val="22"/>
        </w:rPr>
      </w:pPr>
      <w:r w:rsidRPr="007539CC">
        <w:rPr>
          <w:b w:val="0"/>
          <w:sz w:val="22"/>
        </w:rPr>
        <w:t>Приложение 1 к приказу</w:t>
      </w:r>
    </w:p>
    <w:p w:rsidR="007539CC" w:rsidRPr="007539CC" w:rsidRDefault="007539CC" w:rsidP="007539CC">
      <w:pPr>
        <w:pStyle w:val="a4"/>
        <w:jc w:val="right"/>
        <w:rPr>
          <w:b w:val="0"/>
          <w:sz w:val="22"/>
        </w:rPr>
      </w:pPr>
      <w:r w:rsidRPr="007539CC">
        <w:rPr>
          <w:b w:val="0"/>
          <w:sz w:val="22"/>
        </w:rPr>
        <w:t xml:space="preserve"> от «24» января 2023 года №3</w:t>
      </w:r>
    </w:p>
    <w:p w:rsidR="007539CC" w:rsidRPr="007539CC" w:rsidRDefault="007539CC" w:rsidP="007539CC">
      <w:pPr>
        <w:pStyle w:val="a4"/>
        <w:jc w:val="right"/>
        <w:rPr>
          <w:b w:val="0"/>
          <w:i/>
          <w:sz w:val="22"/>
        </w:rPr>
      </w:pPr>
    </w:p>
    <w:p w:rsidR="001916D1" w:rsidRDefault="00900BEE">
      <w:pPr>
        <w:pStyle w:val="a4"/>
      </w:pPr>
      <w:r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(«дорожная</w:t>
      </w:r>
      <w:r>
        <w:rPr>
          <w:spacing w:val="-4"/>
        </w:rPr>
        <w:t xml:space="preserve"> </w:t>
      </w:r>
      <w:r>
        <w:t>карта»)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3"/>
        </w:rPr>
        <w:t xml:space="preserve"> </w:t>
      </w:r>
      <w:r>
        <w:t>обучающихся</w:t>
      </w:r>
      <w:r w:rsidR="00F91FCF">
        <w:t xml:space="preserve"> на 2023 г</w:t>
      </w:r>
    </w:p>
    <w:p w:rsidR="001916D1" w:rsidRDefault="00900BEE">
      <w:pPr>
        <w:pStyle w:val="a3"/>
        <w:spacing w:before="183" w:line="259" w:lineRule="auto"/>
        <w:ind w:left="112" w:firstLine="0"/>
      </w:pPr>
      <w:r>
        <w:rPr>
          <w:b/>
        </w:rPr>
        <w:t>Цель:</w:t>
      </w:r>
      <w:r>
        <w:rPr>
          <w:b/>
          <w:spacing w:val="16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причин</w:t>
      </w:r>
      <w:r>
        <w:rPr>
          <w:spacing w:val="16"/>
        </w:rPr>
        <w:t xml:space="preserve"> </w:t>
      </w:r>
      <w:r>
        <w:t>снижения</w:t>
      </w:r>
      <w:r>
        <w:rPr>
          <w:spacing w:val="18"/>
        </w:rPr>
        <w:t xml:space="preserve"> </w:t>
      </w:r>
      <w:r>
        <w:t>успеваемости</w:t>
      </w:r>
      <w:r>
        <w:rPr>
          <w:spacing w:val="17"/>
        </w:rPr>
        <w:t xml:space="preserve"> </w:t>
      </w:r>
      <w:r>
        <w:t>обучающихся,</w:t>
      </w:r>
      <w:r>
        <w:rPr>
          <w:spacing w:val="15"/>
        </w:rPr>
        <w:t xml:space="preserve"> </w:t>
      </w:r>
      <w:r>
        <w:t>принятие</w:t>
      </w:r>
      <w:r>
        <w:rPr>
          <w:spacing w:val="15"/>
        </w:rPr>
        <w:t xml:space="preserve"> </w:t>
      </w:r>
      <w:r>
        <w:t>комплексных</w:t>
      </w:r>
      <w:r>
        <w:rPr>
          <w:spacing w:val="18"/>
        </w:rPr>
        <w:t xml:space="preserve"> </w:t>
      </w:r>
      <w:r>
        <w:t>мер,</w:t>
      </w:r>
      <w:r>
        <w:rPr>
          <w:spacing w:val="15"/>
        </w:rPr>
        <w:t xml:space="preserve"> </w:t>
      </w:r>
      <w:r>
        <w:t>направленных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повышение</w:t>
      </w:r>
      <w:r>
        <w:rPr>
          <w:spacing w:val="1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образования.</w:t>
      </w:r>
    </w:p>
    <w:p w:rsidR="001916D1" w:rsidRDefault="00900BEE">
      <w:pPr>
        <w:pStyle w:val="Heading1"/>
        <w:rPr>
          <w:b w:val="0"/>
        </w:rPr>
      </w:pPr>
      <w:r>
        <w:t>Задачи</w:t>
      </w:r>
      <w:r>
        <w:rPr>
          <w:b w:val="0"/>
        </w:rPr>
        <w:t>:</w:t>
      </w:r>
    </w:p>
    <w:p w:rsidR="001916D1" w:rsidRDefault="00900BEE">
      <w:pPr>
        <w:pStyle w:val="a5"/>
        <w:numPr>
          <w:ilvl w:val="0"/>
          <w:numId w:val="2"/>
        </w:numPr>
        <w:tabs>
          <w:tab w:val="left" w:pos="834"/>
        </w:tabs>
        <w:spacing w:before="183"/>
        <w:ind w:hanging="362"/>
        <w:rPr>
          <w:sz w:val="24"/>
        </w:rPr>
      </w:pPr>
      <w:r>
        <w:rPr>
          <w:sz w:val="24"/>
        </w:rPr>
        <w:t>создать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916D1" w:rsidRDefault="00900BEE">
      <w:pPr>
        <w:pStyle w:val="a5"/>
        <w:numPr>
          <w:ilvl w:val="0"/>
          <w:numId w:val="2"/>
        </w:numPr>
        <w:tabs>
          <w:tab w:val="left" w:pos="834"/>
        </w:tabs>
        <w:spacing w:before="21"/>
        <w:ind w:hanging="362"/>
        <w:rPr>
          <w:sz w:val="24"/>
        </w:rPr>
      </w:pP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1916D1" w:rsidRDefault="00900BEE">
      <w:pPr>
        <w:pStyle w:val="a5"/>
        <w:numPr>
          <w:ilvl w:val="0"/>
          <w:numId w:val="2"/>
        </w:numPr>
        <w:tabs>
          <w:tab w:val="left" w:pos="834"/>
        </w:tabs>
        <w:ind w:hanging="362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.</w:t>
      </w:r>
    </w:p>
    <w:p w:rsidR="001916D1" w:rsidRDefault="00900BEE">
      <w:pPr>
        <w:pStyle w:val="Heading1"/>
        <w:spacing w:before="188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1916D1" w:rsidRDefault="00900BEE">
      <w:pPr>
        <w:pStyle w:val="a5"/>
        <w:numPr>
          <w:ilvl w:val="0"/>
          <w:numId w:val="1"/>
        </w:numPr>
        <w:tabs>
          <w:tab w:val="left" w:pos="834"/>
        </w:tabs>
        <w:spacing w:before="175"/>
        <w:ind w:hanging="362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916D1" w:rsidRDefault="00900BEE">
      <w:pPr>
        <w:pStyle w:val="a5"/>
        <w:numPr>
          <w:ilvl w:val="0"/>
          <w:numId w:val="1"/>
        </w:numPr>
        <w:tabs>
          <w:tab w:val="left" w:pos="834"/>
        </w:tabs>
        <w:ind w:hanging="362"/>
        <w:rPr>
          <w:sz w:val="24"/>
        </w:rPr>
      </w:pPr>
      <w:r>
        <w:rPr>
          <w:sz w:val="24"/>
        </w:rPr>
        <w:t>удовлетворение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1916D1" w:rsidRDefault="00900BEE">
      <w:pPr>
        <w:pStyle w:val="a5"/>
        <w:numPr>
          <w:ilvl w:val="0"/>
          <w:numId w:val="1"/>
        </w:numPr>
        <w:tabs>
          <w:tab w:val="left" w:pos="834"/>
        </w:tabs>
        <w:spacing w:before="24"/>
        <w:ind w:hanging="362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образования.</w:t>
      </w:r>
    </w:p>
    <w:p w:rsidR="001916D1" w:rsidRDefault="001916D1">
      <w:pPr>
        <w:pStyle w:val="a3"/>
        <w:ind w:left="0" w:firstLine="0"/>
        <w:rPr>
          <w:sz w:val="20"/>
        </w:rPr>
      </w:pPr>
    </w:p>
    <w:p w:rsidR="001916D1" w:rsidRDefault="001916D1">
      <w:pPr>
        <w:pStyle w:val="a3"/>
        <w:ind w:left="0" w:firstLine="0"/>
        <w:rPr>
          <w:sz w:val="20"/>
        </w:rPr>
      </w:pPr>
    </w:p>
    <w:p w:rsidR="001916D1" w:rsidRDefault="001916D1">
      <w:pPr>
        <w:pStyle w:val="a3"/>
        <w:ind w:left="0" w:firstLine="0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2915"/>
        <w:gridCol w:w="2912"/>
        <w:gridCol w:w="2912"/>
        <w:gridCol w:w="2915"/>
      </w:tblGrid>
      <w:tr w:rsidR="001916D1">
        <w:trPr>
          <w:trHeight w:val="551"/>
        </w:trPr>
        <w:tc>
          <w:tcPr>
            <w:tcW w:w="2912" w:type="dxa"/>
          </w:tcPr>
          <w:p w:rsidR="001916D1" w:rsidRDefault="00900BEE">
            <w:pPr>
              <w:pStyle w:val="TableParagraph"/>
              <w:spacing w:line="275" w:lineRule="exact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spacing w:line="275" w:lineRule="exact"/>
              <w:ind w:left="7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5" w:lineRule="exac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5" w:lineRule="exact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spacing w:line="275" w:lineRule="exact"/>
              <w:ind w:left="8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1916D1">
        <w:trPr>
          <w:trHeight w:val="1656"/>
        </w:trPr>
        <w:tc>
          <w:tcPr>
            <w:tcW w:w="2912" w:type="dxa"/>
            <w:vMerge w:val="restart"/>
          </w:tcPr>
          <w:p w:rsidR="001916D1" w:rsidRDefault="00900BEE">
            <w:pPr>
              <w:pStyle w:val="TableParagraph"/>
              <w:ind w:left="129" w:right="116" w:hanging="2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664" w:right="652" w:hanging="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916D1" w:rsidRDefault="00900BEE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1916D1" w:rsidRDefault="00900BEE">
            <w:pPr>
              <w:pStyle w:val="TableParagraph"/>
              <w:spacing w:line="270" w:lineRule="atLeast"/>
              <w:ind w:left="227" w:right="220" w:firstLine="2"/>
              <w:rPr>
                <w:sz w:val="24"/>
              </w:rPr>
            </w:pPr>
            <w:r>
              <w:rPr>
                <w:sz w:val="24"/>
              </w:rPr>
              <w:t>Анализ 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1" w:lineRule="exact"/>
              <w:ind w:left="195" w:right="193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12" w:type="dxa"/>
          </w:tcPr>
          <w:p w:rsidR="001916D1" w:rsidRDefault="00F91FCF" w:rsidP="00F91FCF">
            <w:pPr>
              <w:pStyle w:val="TableParagraph"/>
              <w:spacing w:line="271" w:lineRule="exact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Ответственная за УВР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евостьянова</w:t>
            </w:r>
            <w:proofErr w:type="spellEnd"/>
            <w:r>
              <w:rPr>
                <w:sz w:val="24"/>
              </w:rPr>
              <w:t xml:space="preserve"> А.В. 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785" w:right="195" w:hanging="56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916D1">
        <w:trPr>
          <w:trHeight w:val="1104"/>
        </w:trPr>
        <w:tc>
          <w:tcPr>
            <w:tcW w:w="2912" w:type="dxa"/>
            <w:vMerge/>
            <w:tcBorders>
              <w:top w:val="nil"/>
            </w:tcBorders>
          </w:tcPr>
          <w:p w:rsidR="001916D1" w:rsidRDefault="001916D1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spacing w:line="270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«банка</w:t>
            </w:r>
          </w:p>
          <w:p w:rsidR="001916D1" w:rsidRDefault="00900BEE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данных»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1916D1" w:rsidRDefault="00900BEE">
            <w:pPr>
              <w:pStyle w:val="TableParagraph"/>
              <w:spacing w:line="261" w:lineRule="exact"/>
              <w:ind w:left="106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left="195" w:right="193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912" w:type="dxa"/>
          </w:tcPr>
          <w:p w:rsidR="001916D1" w:rsidRDefault="00F91FCF">
            <w:pPr>
              <w:pStyle w:val="TableParagraph"/>
              <w:ind w:left="338" w:right="257" w:hanging="7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z w:val="24"/>
              </w:rPr>
              <w:t xml:space="preserve"> за УВР –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А.В.</w:t>
            </w:r>
            <w:r w:rsidR="00900BEE">
              <w:rPr>
                <w:sz w:val="24"/>
              </w:rPr>
              <w:t>,</w:t>
            </w:r>
            <w:r w:rsidR="00900BEE">
              <w:rPr>
                <w:spacing w:val="-57"/>
                <w:sz w:val="24"/>
              </w:rPr>
              <w:t xml:space="preserve"> </w:t>
            </w:r>
            <w:r w:rsidR="00900BEE">
              <w:rPr>
                <w:sz w:val="24"/>
              </w:rPr>
              <w:t>учителя-предметники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785" w:right="195" w:hanging="56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916D1">
        <w:trPr>
          <w:trHeight w:val="1105"/>
        </w:trPr>
        <w:tc>
          <w:tcPr>
            <w:tcW w:w="2912" w:type="dxa"/>
            <w:vMerge/>
            <w:tcBorders>
              <w:top w:val="nil"/>
            </w:tcBorders>
          </w:tcPr>
          <w:p w:rsidR="001916D1" w:rsidRDefault="001916D1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spacing w:line="273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«банка</w:t>
            </w:r>
          </w:p>
          <w:p w:rsidR="001916D1" w:rsidRDefault="00900BEE">
            <w:pPr>
              <w:pStyle w:val="TableParagraph"/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данных»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3" w:lineRule="exact"/>
              <w:ind w:right="189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912" w:type="dxa"/>
          </w:tcPr>
          <w:p w:rsidR="001916D1" w:rsidRDefault="00F91FCF">
            <w:pPr>
              <w:pStyle w:val="TableParagraph"/>
              <w:ind w:left="338" w:right="258" w:hanging="7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z w:val="24"/>
              </w:rPr>
              <w:t xml:space="preserve"> за УВР –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А.В.</w:t>
            </w:r>
            <w:r w:rsidR="00900BEE">
              <w:rPr>
                <w:sz w:val="24"/>
              </w:rPr>
              <w:t>,</w:t>
            </w:r>
            <w:r w:rsidR="00900BEE">
              <w:rPr>
                <w:spacing w:val="-58"/>
                <w:sz w:val="24"/>
              </w:rPr>
              <w:t xml:space="preserve"> </w:t>
            </w:r>
            <w:r w:rsidR="00900BEE">
              <w:rPr>
                <w:sz w:val="24"/>
              </w:rPr>
              <w:t>учителя-предметники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785" w:right="195" w:hanging="56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916D1">
        <w:trPr>
          <w:trHeight w:val="827"/>
        </w:trPr>
        <w:tc>
          <w:tcPr>
            <w:tcW w:w="2912" w:type="dxa"/>
            <w:vMerge/>
            <w:tcBorders>
              <w:top w:val="nil"/>
            </w:tcBorders>
          </w:tcPr>
          <w:p w:rsidR="001916D1" w:rsidRDefault="001916D1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spacing w:line="270" w:lineRule="exact"/>
              <w:ind w:left="268" w:hanging="27"/>
              <w:jc w:val="left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16D1" w:rsidRDefault="00900BEE">
            <w:pPr>
              <w:pStyle w:val="TableParagraph"/>
              <w:spacing w:line="270" w:lineRule="atLeast"/>
              <w:ind w:left="167" w:right="153" w:firstLine="1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знаниях</w:t>
            </w:r>
            <w:proofErr w:type="gramEnd"/>
            <w:r>
              <w:rPr>
                <w:sz w:val="24"/>
              </w:rPr>
              <w:t>, выявленных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8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785" w:right="195" w:hanging="56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1916D1" w:rsidRDefault="001916D1">
      <w:pPr>
        <w:rPr>
          <w:sz w:val="24"/>
        </w:rPr>
        <w:sectPr w:rsidR="001916D1">
          <w:type w:val="continuous"/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2915"/>
        <w:gridCol w:w="2912"/>
        <w:gridCol w:w="2912"/>
        <w:gridCol w:w="2915"/>
      </w:tblGrid>
      <w:tr w:rsidR="001916D1">
        <w:trPr>
          <w:trHeight w:val="1656"/>
        </w:trPr>
        <w:tc>
          <w:tcPr>
            <w:tcW w:w="2912" w:type="dxa"/>
            <w:vMerge w:val="restart"/>
          </w:tcPr>
          <w:p w:rsidR="001916D1" w:rsidRDefault="001916D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203" w:right="196" w:firstLine="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16D1" w:rsidRDefault="00900BEE">
            <w:pPr>
              <w:pStyle w:val="TableParagraph"/>
              <w:spacing w:line="270" w:lineRule="atLeast"/>
              <w:ind w:left="109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рисками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912" w:type="dxa"/>
          </w:tcPr>
          <w:p w:rsidR="001916D1" w:rsidRDefault="001916D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12" w:type="dxa"/>
          </w:tcPr>
          <w:p w:rsidR="001916D1" w:rsidRDefault="001916D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15" w:type="dxa"/>
          </w:tcPr>
          <w:p w:rsidR="001916D1" w:rsidRDefault="001916D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916D1">
        <w:trPr>
          <w:trHeight w:val="3312"/>
        </w:trPr>
        <w:tc>
          <w:tcPr>
            <w:tcW w:w="2912" w:type="dxa"/>
            <w:vMerge/>
            <w:tcBorders>
              <w:top w:val="nil"/>
            </w:tcBorders>
          </w:tcPr>
          <w:p w:rsidR="001916D1" w:rsidRDefault="001916D1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1916D1" w:rsidRDefault="00900BEE">
            <w:pPr>
              <w:pStyle w:val="TableParagraph"/>
              <w:ind w:left="155" w:right="146" w:hanging="2"/>
              <w:rPr>
                <w:sz w:val="24"/>
              </w:rPr>
            </w:pPr>
            <w:r>
              <w:rPr>
                <w:sz w:val="24"/>
              </w:rPr>
              <w:t>Контроль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 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1916D1" w:rsidRDefault="00900BEE">
            <w:pPr>
              <w:pStyle w:val="TableParagraph"/>
              <w:ind w:left="143" w:right="134" w:hanging="1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при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916D1" w:rsidRDefault="00900BEE">
            <w:pPr>
              <w:pStyle w:val="TableParagraph"/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посильных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</w:tcPr>
          <w:p w:rsidR="00F91FCF" w:rsidRDefault="00F91FCF" w:rsidP="00F91FCF">
            <w:pPr>
              <w:pStyle w:val="TableParagraph"/>
              <w:ind w:left="216"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Ответственная за УВР –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А.В.</w:t>
            </w:r>
            <w:r w:rsidR="00900BEE">
              <w:rPr>
                <w:sz w:val="24"/>
              </w:rPr>
              <w:t>,</w:t>
            </w:r>
          </w:p>
          <w:p w:rsidR="001916D1" w:rsidRDefault="00900BEE" w:rsidP="00F91FCF">
            <w:pPr>
              <w:pStyle w:val="TableParagraph"/>
              <w:ind w:left="902" w:right="240" w:hanging="636"/>
              <w:jc w:val="left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F91FCF">
              <w:rPr>
                <w:sz w:val="24"/>
              </w:rPr>
              <w:t>Руководители МО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785" w:right="195" w:hanging="56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916D1">
        <w:trPr>
          <w:trHeight w:val="1379"/>
        </w:trPr>
        <w:tc>
          <w:tcPr>
            <w:tcW w:w="2912" w:type="dxa"/>
            <w:vMerge/>
            <w:tcBorders>
              <w:top w:val="nil"/>
            </w:tcBorders>
          </w:tcPr>
          <w:p w:rsidR="001916D1" w:rsidRDefault="001916D1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150" w:right="140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 учащиеся</w:t>
            </w:r>
          </w:p>
          <w:p w:rsidR="001916D1" w:rsidRDefault="00900BEE">
            <w:pPr>
              <w:pStyle w:val="TableParagraph"/>
              <w:spacing w:line="270" w:lineRule="atLeast"/>
              <w:ind w:left="109" w:right="100"/>
              <w:rPr>
                <w:sz w:val="24"/>
              </w:rPr>
            </w:pPr>
            <w:r>
              <w:rPr>
                <w:sz w:val="24"/>
              </w:rPr>
              <w:t>показывают низкие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912" w:type="dxa"/>
          </w:tcPr>
          <w:p w:rsidR="001916D1" w:rsidRDefault="00900BEE" w:rsidP="00F91FCF"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F91FCF" w:rsidRDefault="00F91FCF" w:rsidP="00F91FCF">
            <w:pPr>
              <w:pStyle w:val="TableParagraph"/>
              <w:ind w:left="216"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Ответственная за УВР –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А.В.,</w:t>
            </w:r>
          </w:p>
          <w:p w:rsidR="001916D1" w:rsidRDefault="00F91FCF" w:rsidP="00F91FCF">
            <w:pPr>
              <w:pStyle w:val="TableParagraph"/>
              <w:ind w:left="902" w:right="240" w:hanging="636"/>
              <w:jc w:val="left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785" w:right="195" w:hanging="56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91FCF" w:rsidTr="00F91FCF">
        <w:trPr>
          <w:trHeight w:val="1412"/>
        </w:trPr>
        <w:tc>
          <w:tcPr>
            <w:tcW w:w="2912" w:type="dxa"/>
            <w:vMerge/>
            <w:tcBorders>
              <w:top w:val="nil"/>
            </w:tcBorders>
          </w:tcPr>
          <w:p w:rsidR="00F91FCF" w:rsidRDefault="00F91FCF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F91FCF" w:rsidRDefault="00F91FCF">
            <w:pPr>
              <w:pStyle w:val="TableParagraph"/>
              <w:ind w:left="630" w:right="283" w:hanging="332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1FCF" w:rsidRDefault="00F91FCF">
            <w:pPr>
              <w:pStyle w:val="TableParagraph"/>
              <w:spacing w:line="270" w:lineRule="atLeast"/>
              <w:ind w:left="945" w:right="130" w:hanging="788"/>
              <w:jc w:val="left"/>
              <w:rPr>
                <w:sz w:val="24"/>
              </w:rPr>
            </w:pPr>
            <w:r>
              <w:rPr>
                <w:sz w:val="24"/>
              </w:rPr>
              <w:t>повышению мотивации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912" w:type="dxa"/>
          </w:tcPr>
          <w:p w:rsidR="00F91FCF" w:rsidRDefault="00F91FCF">
            <w:pPr>
              <w:pStyle w:val="TableParagraph"/>
              <w:spacing w:line="270" w:lineRule="exact"/>
              <w:ind w:right="189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912" w:type="dxa"/>
          </w:tcPr>
          <w:p w:rsidR="00F91FCF" w:rsidRDefault="00F91FCF" w:rsidP="00F91FCF">
            <w:pPr>
              <w:pStyle w:val="TableParagraph"/>
              <w:ind w:left="216"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Ответственная за УВР –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А.В.,</w:t>
            </w:r>
          </w:p>
          <w:p w:rsidR="00F91FCF" w:rsidRDefault="00F91FCF" w:rsidP="00F91FCF">
            <w:pPr>
              <w:pStyle w:val="TableParagraph"/>
              <w:ind w:right="187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2915" w:type="dxa"/>
          </w:tcPr>
          <w:p w:rsidR="00F91FCF" w:rsidRDefault="00F91FCF">
            <w:pPr>
              <w:pStyle w:val="TableParagraph"/>
              <w:ind w:left="338" w:right="331" w:firstLine="151"/>
              <w:jc w:val="left"/>
              <w:rPr>
                <w:sz w:val="24"/>
              </w:rPr>
            </w:pPr>
            <w:r>
              <w:rPr>
                <w:sz w:val="24"/>
              </w:rPr>
              <w:t>Председатели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1916D1">
        <w:trPr>
          <w:trHeight w:val="1103"/>
        </w:trPr>
        <w:tc>
          <w:tcPr>
            <w:tcW w:w="2912" w:type="dxa"/>
          </w:tcPr>
          <w:p w:rsidR="001916D1" w:rsidRDefault="00900BEE">
            <w:pPr>
              <w:pStyle w:val="TableParagraph"/>
              <w:ind w:left="203" w:right="193" w:firstLine="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:rsidR="001916D1" w:rsidRDefault="00900BEE">
            <w:pPr>
              <w:pStyle w:val="TableParagraph"/>
              <w:spacing w:line="261" w:lineRule="exact"/>
              <w:ind w:right="18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198" w:right="190"/>
              <w:jc w:val="both"/>
              <w:rPr>
                <w:sz w:val="24"/>
              </w:rPr>
            </w:pPr>
            <w:r>
              <w:rPr>
                <w:sz w:val="24"/>
              </w:rPr>
              <w:t>Контроль посещаемости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«группы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</w:p>
          <w:p w:rsidR="001916D1" w:rsidRDefault="00900BEE">
            <w:pPr>
              <w:pStyle w:val="TableParagraph"/>
              <w:spacing w:line="261" w:lineRule="exact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групповых,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</w:tcPr>
          <w:p w:rsidR="00F91FCF" w:rsidRDefault="00F91FCF" w:rsidP="00F91FCF">
            <w:pPr>
              <w:pStyle w:val="TableParagraph"/>
              <w:ind w:left="216"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Ответственная за УВР –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А.В.,</w:t>
            </w:r>
          </w:p>
          <w:p w:rsidR="001916D1" w:rsidRDefault="001916D1">
            <w:pPr>
              <w:pStyle w:val="TableParagraph"/>
              <w:spacing w:line="270" w:lineRule="exact"/>
              <w:ind w:left="298"/>
              <w:jc w:val="left"/>
              <w:rPr>
                <w:sz w:val="24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Обучающиеся,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1916D1" w:rsidRDefault="001916D1">
      <w:pPr>
        <w:rPr>
          <w:sz w:val="24"/>
        </w:rPr>
        <w:sectPr w:rsidR="001916D1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2915"/>
        <w:gridCol w:w="2912"/>
        <w:gridCol w:w="2912"/>
        <w:gridCol w:w="2915"/>
      </w:tblGrid>
      <w:tr w:rsidR="001916D1">
        <w:trPr>
          <w:trHeight w:val="828"/>
        </w:trPr>
        <w:tc>
          <w:tcPr>
            <w:tcW w:w="2912" w:type="dxa"/>
            <w:vMerge w:val="restart"/>
          </w:tcPr>
          <w:p w:rsidR="001916D1" w:rsidRDefault="001916D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spacing w:line="270" w:lineRule="exact"/>
              <w:ind w:left="592" w:firstLine="4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  <w:p w:rsidR="001916D1" w:rsidRDefault="00900BEE">
            <w:pPr>
              <w:pStyle w:val="TableParagraph"/>
              <w:spacing w:line="270" w:lineRule="atLeast"/>
              <w:ind w:left="906" w:right="568" w:hanging="315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912" w:type="dxa"/>
          </w:tcPr>
          <w:p w:rsidR="001916D1" w:rsidRDefault="001916D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12" w:type="dxa"/>
          </w:tcPr>
          <w:p w:rsidR="001916D1" w:rsidRDefault="001916D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15" w:type="dxa"/>
          </w:tcPr>
          <w:p w:rsidR="001916D1" w:rsidRDefault="001916D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916D1">
        <w:trPr>
          <w:trHeight w:val="1379"/>
        </w:trPr>
        <w:tc>
          <w:tcPr>
            <w:tcW w:w="2912" w:type="dxa"/>
            <w:vMerge/>
            <w:tcBorders>
              <w:top w:val="nil"/>
            </w:tcBorders>
          </w:tcPr>
          <w:p w:rsidR="001916D1" w:rsidRDefault="001916D1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внеклассную работу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1916D1" w:rsidRDefault="00900BEE">
            <w:pPr>
              <w:pStyle w:val="TableParagraph"/>
              <w:spacing w:line="27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>формирования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ind w:left="542" w:right="257" w:hanging="260"/>
              <w:jc w:val="left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744" w:right="173" w:hanging="55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16D1">
        <w:trPr>
          <w:trHeight w:val="1104"/>
        </w:trPr>
        <w:tc>
          <w:tcPr>
            <w:tcW w:w="2912" w:type="dxa"/>
            <w:vMerge w:val="restart"/>
          </w:tcPr>
          <w:p w:rsidR="001916D1" w:rsidRDefault="00900BEE">
            <w:pPr>
              <w:pStyle w:val="TableParagraph"/>
              <w:ind w:left="203" w:right="193" w:firstLine="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системного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рисками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Установление причин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</w:p>
          <w:p w:rsidR="001916D1" w:rsidRDefault="00900BEE">
            <w:pPr>
              <w:pStyle w:val="TableParagraph"/>
              <w:spacing w:line="270" w:lineRule="atLeast"/>
              <w:ind w:left="522" w:right="514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left="195" w:right="193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8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744" w:right="173" w:hanging="55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16D1">
        <w:trPr>
          <w:trHeight w:val="1379"/>
        </w:trPr>
        <w:tc>
          <w:tcPr>
            <w:tcW w:w="2912" w:type="dxa"/>
            <w:vMerge/>
            <w:tcBorders>
              <w:top w:val="nil"/>
            </w:tcBorders>
          </w:tcPr>
          <w:p w:rsidR="001916D1" w:rsidRDefault="001916D1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Беседы 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1916D1" w:rsidRDefault="00900BEE">
            <w:pPr>
              <w:pStyle w:val="TableParagraph"/>
              <w:spacing w:line="270" w:lineRule="atLeast"/>
              <w:ind w:left="666" w:right="658" w:firstLine="4"/>
              <w:rPr>
                <w:sz w:val="24"/>
              </w:rPr>
            </w:pPr>
            <w:r>
              <w:rPr>
                <w:sz w:val="24"/>
              </w:rPr>
              <w:t>и 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12" w:type="dxa"/>
          </w:tcPr>
          <w:p w:rsidR="00F91FCF" w:rsidRDefault="00F91FCF" w:rsidP="00F91FCF">
            <w:pPr>
              <w:pStyle w:val="TableParagraph"/>
              <w:ind w:left="216"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Ответственная за УВР –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А.В.,</w:t>
            </w:r>
          </w:p>
          <w:p w:rsidR="001916D1" w:rsidRDefault="001916D1">
            <w:pPr>
              <w:pStyle w:val="TableParagraph"/>
              <w:spacing w:line="270" w:lineRule="exact"/>
              <w:ind w:right="188"/>
              <w:rPr>
                <w:sz w:val="24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208" w:right="166" w:hanging="20"/>
              <w:jc w:val="left"/>
              <w:rPr>
                <w:sz w:val="24"/>
              </w:rPr>
            </w:pPr>
            <w:r>
              <w:rPr>
                <w:sz w:val="24"/>
              </w:rPr>
              <w:t>Обучающиеся,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1916D1">
        <w:trPr>
          <w:trHeight w:val="1932"/>
        </w:trPr>
        <w:tc>
          <w:tcPr>
            <w:tcW w:w="2912" w:type="dxa"/>
            <w:vMerge/>
            <w:tcBorders>
              <w:top w:val="nil"/>
            </w:tcBorders>
          </w:tcPr>
          <w:p w:rsidR="001916D1" w:rsidRDefault="001916D1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ind w:left="114" w:right="103" w:hanging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 по диагностике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снижению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:rsidR="001916D1" w:rsidRDefault="00900BEE">
            <w:pPr>
              <w:pStyle w:val="TableParagraph"/>
              <w:spacing w:line="261" w:lineRule="exact"/>
              <w:ind w:left="105" w:right="102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</w:tcPr>
          <w:p w:rsidR="001916D1" w:rsidRDefault="00900BEE">
            <w:pPr>
              <w:pStyle w:val="TableParagraph"/>
              <w:spacing w:line="270" w:lineRule="exact"/>
              <w:ind w:right="18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915" w:type="dxa"/>
          </w:tcPr>
          <w:p w:rsidR="001916D1" w:rsidRDefault="00900BEE">
            <w:pPr>
              <w:pStyle w:val="TableParagraph"/>
              <w:spacing w:line="270" w:lineRule="exact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</w:tr>
    </w:tbl>
    <w:p w:rsidR="00900BEE" w:rsidRDefault="00900BEE"/>
    <w:sectPr w:rsidR="00900BEE" w:rsidSect="001916D1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F4A"/>
    <w:multiLevelType w:val="hybridMultilevel"/>
    <w:tmpl w:val="11228224"/>
    <w:lvl w:ilvl="0" w:tplc="4718C7B6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2C2F4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2" w:tplc="BEBA5ABC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3" w:tplc="5AE0C980">
      <w:numFmt w:val="bullet"/>
      <w:lvlText w:val="•"/>
      <w:lvlJc w:val="left"/>
      <w:pPr>
        <w:ind w:left="5027" w:hanging="361"/>
      </w:pPr>
      <w:rPr>
        <w:rFonts w:hint="default"/>
        <w:lang w:val="ru-RU" w:eastAsia="en-US" w:bidi="ar-SA"/>
      </w:rPr>
    </w:lvl>
    <w:lvl w:ilvl="4" w:tplc="DB6EC21A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5" w:tplc="0F0211EC"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  <w:lvl w:ilvl="6" w:tplc="CEC4DE02">
      <w:numFmt w:val="bullet"/>
      <w:lvlText w:val="•"/>
      <w:lvlJc w:val="left"/>
      <w:pPr>
        <w:ind w:left="9215" w:hanging="361"/>
      </w:pPr>
      <w:rPr>
        <w:rFonts w:hint="default"/>
        <w:lang w:val="ru-RU" w:eastAsia="en-US" w:bidi="ar-SA"/>
      </w:rPr>
    </w:lvl>
    <w:lvl w:ilvl="7" w:tplc="A2401610">
      <w:numFmt w:val="bullet"/>
      <w:lvlText w:val="•"/>
      <w:lvlJc w:val="left"/>
      <w:pPr>
        <w:ind w:left="10610" w:hanging="361"/>
      </w:pPr>
      <w:rPr>
        <w:rFonts w:hint="default"/>
        <w:lang w:val="ru-RU" w:eastAsia="en-US" w:bidi="ar-SA"/>
      </w:rPr>
    </w:lvl>
    <w:lvl w:ilvl="8" w:tplc="BCB27B8A">
      <w:numFmt w:val="bullet"/>
      <w:lvlText w:val="•"/>
      <w:lvlJc w:val="left"/>
      <w:pPr>
        <w:ind w:left="12006" w:hanging="361"/>
      </w:pPr>
      <w:rPr>
        <w:rFonts w:hint="default"/>
        <w:lang w:val="ru-RU" w:eastAsia="en-US" w:bidi="ar-SA"/>
      </w:rPr>
    </w:lvl>
  </w:abstractNum>
  <w:abstractNum w:abstractNumId="1">
    <w:nsid w:val="61C46425"/>
    <w:multiLevelType w:val="hybridMultilevel"/>
    <w:tmpl w:val="4A88908A"/>
    <w:lvl w:ilvl="0" w:tplc="733884DE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847E6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2" w:tplc="AE1A9D6A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3" w:tplc="6E1C84BC">
      <w:numFmt w:val="bullet"/>
      <w:lvlText w:val="•"/>
      <w:lvlJc w:val="left"/>
      <w:pPr>
        <w:ind w:left="5027" w:hanging="361"/>
      </w:pPr>
      <w:rPr>
        <w:rFonts w:hint="default"/>
        <w:lang w:val="ru-RU" w:eastAsia="en-US" w:bidi="ar-SA"/>
      </w:rPr>
    </w:lvl>
    <w:lvl w:ilvl="4" w:tplc="B0A653B4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5" w:tplc="BA4CA7FC"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  <w:lvl w:ilvl="6" w:tplc="F930408A">
      <w:numFmt w:val="bullet"/>
      <w:lvlText w:val="•"/>
      <w:lvlJc w:val="left"/>
      <w:pPr>
        <w:ind w:left="9215" w:hanging="361"/>
      </w:pPr>
      <w:rPr>
        <w:rFonts w:hint="default"/>
        <w:lang w:val="ru-RU" w:eastAsia="en-US" w:bidi="ar-SA"/>
      </w:rPr>
    </w:lvl>
    <w:lvl w:ilvl="7" w:tplc="7068C1A8">
      <w:numFmt w:val="bullet"/>
      <w:lvlText w:val="•"/>
      <w:lvlJc w:val="left"/>
      <w:pPr>
        <w:ind w:left="10610" w:hanging="361"/>
      </w:pPr>
      <w:rPr>
        <w:rFonts w:hint="default"/>
        <w:lang w:val="ru-RU" w:eastAsia="en-US" w:bidi="ar-SA"/>
      </w:rPr>
    </w:lvl>
    <w:lvl w:ilvl="8" w:tplc="C07CE55C">
      <w:numFmt w:val="bullet"/>
      <w:lvlText w:val="•"/>
      <w:lvlJc w:val="left"/>
      <w:pPr>
        <w:ind w:left="1200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16D1"/>
    <w:rsid w:val="001916D1"/>
    <w:rsid w:val="007539CC"/>
    <w:rsid w:val="00900BEE"/>
    <w:rsid w:val="00F34811"/>
    <w:rsid w:val="00F9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6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16D1"/>
    <w:pPr>
      <w:ind w:left="833" w:hanging="3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16D1"/>
    <w:pPr>
      <w:spacing w:before="160"/>
      <w:ind w:left="11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916D1"/>
    <w:pPr>
      <w:spacing w:before="61"/>
      <w:ind w:left="151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16D1"/>
    <w:pPr>
      <w:spacing w:before="22"/>
      <w:ind w:left="833" w:hanging="362"/>
    </w:pPr>
  </w:style>
  <w:style w:type="paragraph" w:customStyle="1" w:styleId="TableParagraph">
    <w:name w:val="Table Paragraph"/>
    <w:basedOn w:val="a"/>
    <w:uiPriority w:val="1"/>
    <w:qFormat/>
    <w:rsid w:val="001916D1"/>
    <w:pPr>
      <w:ind w:left="19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Озернюк Нина Владимировна</dc:creator>
  <cp:lastModifiedBy>Пользователь</cp:lastModifiedBy>
  <cp:revision>4</cp:revision>
  <cp:lastPrinted>2023-01-27T04:44:00Z</cp:lastPrinted>
  <dcterms:created xsi:type="dcterms:W3CDTF">2023-01-27T04:35:00Z</dcterms:created>
  <dcterms:modified xsi:type="dcterms:W3CDTF">2023-01-27T04:44:00Z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